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EB0F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-199390</wp:posOffset>
            </wp:positionV>
            <wp:extent cx="7780655" cy="10104755"/>
            <wp:effectExtent l="0" t="0" r="10795" b="10795"/>
            <wp:wrapNone/>
            <wp:docPr id="4" name="รูปภาพ 4" descr="Green Illustrative Strategies for Financial Success Wattpad Book Cover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Green Illustrative Strategies for Financial Success Wattpad Book Cover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80655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D51F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7351D40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62AF908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1BBDDD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437250C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3A8BAE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645B74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59A0131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5D249D7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0F216D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596A4C1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3B9BE4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1B4CCA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0ECCBE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bidi="th-TH"/>
        </w:rPr>
      </w:pPr>
    </w:p>
    <w:p w14:paraId="0288372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7B2B28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5A2E35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1A587A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4DB1D8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6C7DEE9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1CFAC48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005FDC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558A06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47D4EC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1A733F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7ED95C5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4BB943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6404FB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7C0CEC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017251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048036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แผนการใช้งบประมาณ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สถานีตำรวจภูธรม่วงเฒ่า</w:t>
      </w:r>
    </w:p>
    <w:p w14:paraId="5815D07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>ศ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2568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</w:t>
      </w:r>
    </w:p>
    <w:p w14:paraId="4B6339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ข้อมูล ณ วันที่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31</w:t>
      </w:r>
      <w:r>
        <w:rPr>
          <w:rFonts w:hint="default" w:ascii="TH SarabunPSK" w:hAnsi="TH SarabunPSK" w:cs="TH SarabunPSK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มีนาคม</w:t>
      </w:r>
      <w:r>
        <w:rPr>
          <w:rFonts w:hint="default" w:ascii="TH SarabunPSK" w:hAnsi="TH SarabunPSK" w:cs="TH SarabunPSK"/>
          <w:sz w:val="32"/>
          <w:szCs w:val="32"/>
          <w:cs/>
          <w:lang w:val="th-TH" w:bidi="th-TH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2568</w:t>
      </w:r>
    </w:p>
    <w:p w14:paraId="3E1645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</w:p>
    <w:tbl>
      <w:tblPr>
        <w:tblStyle w:val="4"/>
        <w:tblW w:w="11310" w:type="dxa"/>
        <w:tblInd w:w="-7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2130"/>
        <w:gridCol w:w="1218"/>
        <w:gridCol w:w="807"/>
        <w:gridCol w:w="1108"/>
        <w:gridCol w:w="1232"/>
        <w:gridCol w:w="1005"/>
        <w:gridCol w:w="540"/>
        <w:gridCol w:w="1425"/>
        <w:gridCol w:w="1260"/>
      </w:tblGrid>
      <w:tr w14:paraId="7AE65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  <w:vMerge w:val="restart"/>
          </w:tcPr>
          <w:p w14:paraId="71A84E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ที่</w:t>
            </w:r>
          </w:p>
        </w:tc>
        <w:tc>
          <w:tcPr>
            <w:tcW w:w="2130" w:type="dxa"/>
            <w:vMerge w:val="restart"/>
          </w:tcPr>
          <w:p w14:paraId="0B3309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ชื่อโครงการ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กิจกรรม</w:t>
            </w:r>
          </w:p>
        </w:tc>
        <w:tc>
          <w:tcPr>
            <w:tcW w:w="1218" w:type="dxa"/>
            <w:vMerge w:val="restart"/>
          </w:tcPr>
          <w:p w14:paraId="082459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เป้าหมาย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วิธีดำเนินการ</w:t>
            </w:r>
          </w:p>
        </w:tc>
        <w:tc>
          <w:tcPr>
            <w:tcW w:w="4692" w:type="dxa"/>
            <w:gridSpan w:val="5"/>
          </w:tcPr>
          <w:p w14:paraId="0939A3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งบประมาณ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แหล่งที่จัดสรร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สนับสนุน</w:t>
            </w:r>
          </w:p>
        </w:tc>
        <w:tc>
          <w:tcPr>
            <w:tcW w:w="1425" w:type="dxa"/>
            <w:vMerge w:val="restart"/>
          </w:tcPr>
          <w:p w14:paraId="4F7B9A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ระยะเวลาดำเนินการ</w:t>
            </w:r>
          </w:p>
        </w:tc>
        <w:tc>
          <w:tcPr>
            <w:tcW w:w="1260" w:type="dxa"/>
            <w:vMerge w:val="restart"/>
          </w:tcPr>
          <w:p w14:paraId="536292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ผลที่คาด</w:t>
            </w:r>
          </w:p>
          <w:p w14:paraId="4FE43F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ว่าจะได้รับ</w:t>
            </w:r>
          </w:p>
        </w:tc>
      </w:tr>
      <w:tr w14:paraId="12119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  <w:vMerge w:val="continue"/>
          </w:tcPr>
          <w:p w14:paraId="495217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30" w:type="dxa"/>
            <w:vMerge w:val="continue"/>
          </w:tcPr>
          <w:p w14:paraId="2F4EAA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218" w:type="dxa"/>
            <w:vMerge w:val="continue"/>
          </w:tcPr>
          <w:p w14:paraId="6E0D8D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5B19C0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สตช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</w:p>
        </w:tc>
        <w:tc>
          <w:tcPr>
            <w:tcW w:w="1108" w:type="dxa"/>
          </w:tcPr>
          <w:p w14:paraId="369275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หน่วยงานภาครัฐ</w:t>
            </w:r>
          </w:p>
        </w:tc>
        <w:tc>
          <w:tcPr>
            <w:tcW w:w="1232" w:type="dxa"/>
          </w:tcPr>
          <w:p w14:paraId="2CF9E5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ภาคเอกชน</w:t>
            </w:r>
          </w:p>
        </w:tc>
        <w:tc>
          <w:tcPr>
            <w:tcW w:w="1005" w:type="dxa"/>
          </w:tcPr>
          <w:p w14:paraId="6DC3B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อปท</w:t>
            </w: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</w:p>
        </w:tc>
        <w:tc>
          <w:tcPr>
            <w:tcW w:w="540" w:type="dxa"/>
          </w:tcPr>
          <w:p w14:paraId="4AA05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อื่นๆ</w:t>
            </w:r>
          </w:p>
        </w:tc>
        <w:tc>
          <w:tcPr>
            <w:tcW w:w="1425" w:type="dxa"/>
            <w:vMerge w:val="continue"/>
          </w:tcPr>
          <w:p w14:paraId="3C24F4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260" w:type="dxa"/>
            <w:vMerge w:val="continue"/>
          </w:tcPr>
          <w:p w14:paraId="6F3F70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2392D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0" w:type="dxa"/>
            <w:gridSpan w:val="10"/>
          </w:tcPr>
          <w:p w14:paraId="46745E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โครงการ 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  <w:t xml:space="preserve">: 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บังคับใช้กฎหมาย  อำนวยความยุติธรรม และบริการประชาชน</w:t>
            </w:r>
          </w:p>
        </w:tc>
      </w:tr>
      <w:tr w14:paraId="2F0B3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06CEA3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725" w:type="dxa"/>
            <w:gridSpan w:val="9"/>
          </w:tcPr>
          <w:p w14:paraId="6912A7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กิจกรรม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  <w:t xml:space="preserve">: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การบังคับใช้กฎหมาย  และบริการประชาชน</w:t>
            </w:r>
          </w:p>
        </w:tc>
      </w:tr>
      <w:tr w14:paraId="4547F8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316457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</w:p>
        </w:tc>
        <w:tc>
          <w:tcPr>
            <w:tcW w:w="2130" w:type="dxa"/>
          </w:tcPr>
          <w:p w14:paraId="069F02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ค่า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  <w:t>OT</w:t>
            </w:r>
          </w:p>
        </w:tc>
        <w:tc>
          <w:tcPr>
            <w:tcW w:w="1218" w:type="dxa"/>
          </w:tcPr>
          <w:p w14:paraId="17A1AD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13516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451,200</w:t>
            </w:r>
          </w:p>
        </w:tc>
        <w:tc>
          <w:tcPr>
            <w:tcW w:w="1108" w:type="dxa"/>
          </w:tcPr>
          <w:p w14:paraId="3F27B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0FC37F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0EB02D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532853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692496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restart"/>
          </w:tcPr>
          <w:p w14:paraId="29F970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ประชาชนพึงพอใจในการรับบริการจากเจ้าหน้าที่ตำรวจ</w:t>
            </w:r>
          </w:p>
        </w:tc>
      </w:tr>
      <w:tr w14:paraId="49917A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3B9C7D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2</w:t>
            </w:r>
          </w:p>
        </w:tc>
        <w:tc>
          <w:tcPr>
            <w:tcW w:w="2130" w:type="dxa"/>
          </w:tcPr>
          <w:p w14:paraId="0A86C2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ค่าตอบแทนพยาน</w:t>
            </w:r>
          </w:p>
        </w:tc>
        <w:tc>
          <w:tcPr>
            <w:tcW w:w="1218" w:type="dxa"/>
          </w:tcPr>
          <w:p w14:paraId="2AA1368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301FC2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36,400</w:t>
            </w:r>
          </w:p>
        </w:tc>
        <w:tc>
          <w:tcPr>
            <w:tcW w:w="1108" w:type="dxa"/>
          </w:tcPr>
          <w:p w14:paraId="37B37B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497CB3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733E85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38E645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3AC1B2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7CDAFB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4F6D9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098FE1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3</w:t>
            </w:r>
          </w:p>
        </w:tc>
        <w:tc>
          <w:tcPr>
            <w:tcW w:w="2130" w:type="dxa"/>
          </w:tcPr>
          <w:p w14:paraId="3BB5E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ค่าใช้จ่ายคุ้มครองพยาน</w:t>
            </w:r>
          </w:p>
        </w:tc>
        <w:tc>
          <w:tcPr>
            <w:tcW w:w="1218" w:type="dxa"/>
          </w:tcPr>
          <w:p w14:paraId="1DDFA8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4D0EF9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200</w:t>
            </w:r>
          </w:p>
        </w:tc>
        <w:tc>
          <w:tcPr>
            <w:tcW w:w="1108" w:type="dxa"/>
          </w:tcPr>
          <w:p w14:paraId="76AD59C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15D528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7A06AC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45FC59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2B5683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3CDA97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775F7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17D5C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</w:t>
            </w:r>
          </w:p>
        </w:tc>
        <w:tc>
          <w:tcPr>
            <w:tcW w:w="2130" w:type="dxa"/>
          </w:tcPr>
          <w:p w14:paraId="68F713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ค่าตอบแทนนักจิตฯ</w:t>
            </w:r>
          </w:p>
        </w:tc>
        <w:tc>
          <w:tcPr>
            <w:tcW w:w="1218" w:type="dxa"/>
          </w:tcPr>
          <w:p w14:paraId="7B2318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6758E8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7,600</w:t>
            </w:r>
          </w:p>
        </w:tc>
        <w:tc>
          <w:tcPr>
            <w:tcW w:w="1108" w:type="dxa"/>
          </w:tcPr>
          <w:p w14:paraId="22BE7F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6E021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0AD8A2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248D0E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64837B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725494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7E130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51B52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5</w:t>
            </w:r>
          </w:p>
        </w:tc>
        <w:tc>
          <w:tcPr>
            <w:tcW w:w="2130" w:type="dxa"/>
          </w:tcPr>
          <w:p w14:paraId="7C2A71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ค่าตอบแทนชันสูตรพลิกศพ</w:t>
            </w:r>
          </w:p>
        </w:tc>
        <w:tc>
          <w:tcPr>
            <w:tcW w:w="1218" w:type="dxa"/>
          </w:tcPr>
          <w:p w14:paraId="1B3A51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0127DD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46,000</w:t>
            </w:r>
          </w:p>
        </w:tc>
        <w:tc>
          <w:tcPr>
            <w:tcW w:w="1108" w:type="dxa"/>
          </w:tcPr>
          <w:p w14:paraId="547CAF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2E7C7C5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0D91C9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07818D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4D74AD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0D9C62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10CBC3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167E57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6</w:t>
            </w:r>
          </w:p>
        </w:tc>
        <w:tc>
          <w:tcPr>
            <w:tcW w:w="2130" w:type="dxa"/>
          </w:tcPr>
          <w:p w14:paraId="440B5A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ค่าส่งหมายเรียกพยาน</w:t>
            </w:r>
          </w:p>
        </w:tc>
        <w:tc>
          <w:tcPr>
            <w:tcW w:w="1218" w:type="dxa"/>
          </w:tcPr>
          <w:p w14:paraId="596D5A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345223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2,000</w:t>
            </w:r>
          </w:p>
        </w:tc>
        <w:tc>
          <w:tcPr>
            <w:tcW w:w="1108" w:type="dxa"/>
          </w:tcPr>
          <w:p w14:paraId="23072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1E5A52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3C5DD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79CA58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71D10A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604DE8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6C389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6EF0F6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</w:p>
        </w:tc>
        <w:tc>
          <w:tcPr>
            <w:tcW w:w="2130" w:type="dxa"/>
          </w:tcPr>
          <w:p w14:paraId="3AB3E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ค่าเบี้ยเลี้ยง ที่พัก พาหนะ</w:t>
            </w:r>
          </w:p>
        </w:tc>
        <w:tc>
          <w:tcPr>
            <w:tcW w:w="1218" w:type="dxa"/>
          </w:tcPr>
          <w:p w14:paraId="05B091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03A1DF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103,200</w:t>
            </w:r>
          </w:p>
        </w:tc>
        <w:tc>
          <w:tcPr>
            <w:tcW w:w="1108" w:type="dxa"/>
          </w:tcPr>
          <w:p w14:paraId="4E8BB1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39611A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308B36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298511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137EA9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06976B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1ADC4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085806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2130" w:type="dxa"/>
          </w:tcPr>
          <w:p w14:paraId="5461CE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ค่าซ่อมแซมยานพาหนะ</w:t>
            </w:r>
          </w:p>
        </w:tc>
        <w:tc>
          <w:tcPr>
            <w:tcW w:w="1218" w:type="dxa"/>
          </w:tcPr>
          <w:p w14:paraId="58E47D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21DEB2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12000</w:t>
            </w:r>
          </w:p>
        </w:tc>
        <w:tc>
          <w:tcPr>
            <w:tcW w:w="1108" w:type="dxa"/>
          </w:tcPr>
          <w:p w14:paraId="265DFF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2D469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4B5ED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553CD88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440BBF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79D309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6B078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2701B8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9</w:t>
            </w:r>
          </w:p>
        </w:tc>
        <w:tc>
          <w:tcPr>
            <w:tcW w:w="2130" w:type="dxa"/>
          </w:tcPr>
          <w:p w14:paraId="7FE195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ค่าจ้างเหมา บริการ</w:t>
            </w:r>
          </w:p>
        </w:tc>
        <w:tc>
          <w:tcPr>
            <w:tcW w:w="1218" w:type="dxa"/>
          </w:tcPr>
          <w:p w14:paraId="46D044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781A97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26,400</w:t>
            </w:r>
          </w:p>
        </w:tc>
        <w:tc>
          <w:tcPr>
            <w:tcW w:w="1108" w:type="dxa"/>
          </w:tcPr>
          <w:p w14:paraId="034FAA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3C6D53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2B08B9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7294D8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1D46C3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5EA720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0E754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1B05B0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10</w:t>
            </w:r>
          </w:p>
        </w:tc>
        <w:tc>
          <w:tcPr>
            <w:tcW w:w="2130" w:type="dxa"/>
          </w:tcPr>
          <w:p w14:paraId="73CC7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ค่าวัสดุสำนักงาน</w:t>
            </w:r>
          </w:p>
        </w:tc>
        <w:tc>
          <w:tcPr>
            <w:tcW w:w="1218" w:type="dxa"/>
          </w:tcPr>
          <w:p w14:paraId="02F532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5EACD0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4,600</w:t>
            </w:r>
          </w:p>
        </w:tc>
        <w:tc>
          <w:tcPr>
            <w:tcW w:w="1108" w:type="dxa"/>
          </w:tcPr>
          <w:p w14:paraId="405DA8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107BBD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32AB0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195B94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0DCA9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1068DB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0060F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40B63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11</w:t>
            </w:r>
          </w:p>
        </w:tc>
        <w:tc>
          <w:tcPr>
            <w:tcW w:w="2130" w:type="dxa"/>
          </w:tcPr>
          <w:p w14:paraId="130738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ค่าวัสดุจราจร</w:t>
            </w:r>
          </w:p>
        </w:tc>
        <w:tc>
          <w:tcPr>
            <w:tcW w:w="1218" w:type="dxa"/>
          </w:tcPr>
          <w:p w14:paraId="5A36F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675260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3,400</w:t>
            </w:r>
          </w:p>
        </w:tc>
        <w:tc>
          <w:tcPr>
            <w:tcW w:w="1108" w:type="dxa"/>
          </w:tcPr>
          <w:p w14:paraId="296CB8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52D0F3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2778D7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47F329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72C4FF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7C585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796225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6BEB7F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12</w:t>
            </w:r>
          </w:p>
        </w:tc>
        <w:tc>
          <w:tcPr>
            <w:tcW w:w="2130" w:type="dxa"/>
          </w:tcPr>
          <w:p w14:paraId="6FA9B5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ค่าน้ำมันเชื้อเพลิง</w:t>
            </w:r>
          </w:p>
        </w:tc>
        <w:tc>
          <w:tcPr>
            <w:tcW w:w="1218" w:type="dxa"/>
          </w:tcPr>
          <w:p w14:paraId="3E43E0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7A2E42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721,280</w:t>
            </w:r>
          </w:p>
        </w:tc>
        <w:tc>
          <w:tcPr>
            <w:tcW w:w="1108" w:type="dxa"/>
          </w:tcPr>
          <w:p w14:paraId="016EFE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240181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6E1982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4DD6C9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418023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604C5B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3EED1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316F1A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13</w:t>
            </w:r>
          </w:p>
        </w:tc>
        <w:tc>
          <w:tcPr>
            <w:tcW w:w="2130" w:type="dxa"/>
          </w:tcPr>
          <w:p w14:paraId="2F4C4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ค่าวัสดุอาหารผู้ต้องหา</w:t>
            </w:r>
          </w:p>
        </w:tc>
        <w:tc>
          <w:tcPr>
            <w:tcW w:w="1218" w:type="dxa"/>
          </w:tcPr>
          <w:p w14:paraId="288E67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444C96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16,800</w:t>
            </w:r>
          </w:p>
        </w:tc>
        <w:tc>
          <w:tcPr>
            <w:tcW w:w="1108" w:type="dxa"/>
          </w:tcPr>
          <w:p w14:paraId="7C3AB2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501EE6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71E5F1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75B2EA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195492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0BC996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798A1F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48062D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14</w:t>
            </w:r>
          </w:p>
        </w:tc>
        <w:tc>
          <w:tcPr>
            <w:tcW w:w="2130" w:type="dxa"/>
          </w:tcPr>
          <w:p w14:paraId="49215D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ค่าสาธารณูปโภค</w:t>
            </w:r>
          </w:p>
        </w:tc>
        <w:tc>
          <w:tcPr>
            <w:tcW w:w="1218" w:type="dxa"/>
          </w:tcPr>
          <w:p w14:paraId="6C82D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5BF32B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34,000</w:t>
            </w:r>
          </w:p>
        </w:tc>
        <w:tc>
          <w:tcPr>
            <w:tcW w:w="1108" w:type="dxa"/>
          </w:tcPr>
          <w:p w14:paraId="0060E4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2DAEC8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1E6FB0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581E78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78F747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  <w:vMerge w:val="continue"/>
          </w:tcPr>
          <w:p w14:paraId="2094CDF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</w:tr>
      <w:tr w14:paraId="5461D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0" w:type="dxa"/>
            <w:gridSpan w:val="10"/>
          </w:tcPr>
          <w:p w14:paraId="468447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โครงการอำนวยความสะดวกและความปลอดภัยในการบำเพ็ญสาธารณะประโยชน์</w:t>
            </w:r>
          </w:p>
        </w:tc>
      </w:tr>
      <w:tr w14:paraId="3FD321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605E8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15</w:t>
            </w:r>
          </w:p>
        </w:tc>
        <w:tc>
          <w:tcPr>
            <w:tcW w:w="2130" w:type="dxa"/>
          </w:tcPr>
          <w:p w14:paraId="099790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ค่าตอบแทนชุมชนสัมพันธ์ และอาสาสมัครตำรวจบ้าน</w:t>
            </w:r>
          </w:p>
        </w:tc>
        <w:tc>
          <w:tcPr>
            <w:tcW w:w="1218" w:type="dxa"/>
          </w:tcPr>
          <w:p w14:paraId="32FDC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108CA4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42,000</w:t>
            </w:r>
          </w:p>
        </w:tc>
        <w:tc>
          <w:tcPr>
            <w:tcW w:w="1108" w:type="dxa"/>
          </w:tcPr>
          <w:p w14:paraId="574079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463189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0A1C18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78D0BF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589AF4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</w:tcPr>
          <w:p w14:paraId="1572E2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ประชาชนพึงพอใจ</w:t>
            </w:r>
          </w:p>
        </w:tc>
      </w:tr>
      <w:tr w14:paraId="7B466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0" w:type="dxa"/>
            <w:gridSpan w:val="10"/>
          </w:tcPr>
          <w:p w14:paraId="5D684F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โครงการสร้างภูมิคุ้มกันและป้องกันยาเสพติด</w:t>
            </w:r>
          </w:p>
        </w:tc>
      </w:tr>
      <w:tr w14:paraId="63C1B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08A5A1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16</w:t>
            </w:r>
          </w:p>
        </w:tc>
        <w:tc>
          <w:tcPr>
            <w:tcW w:w="2130" w:type="dxa"/>
          </w:tcPr>
          <w:p w14:paraId="45F7FB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โครงการตำรวจประสานโรงเรียน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(1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ตำรวจ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1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โรงเรียน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)</w:t>
            </w:r>
          </w:p>
        </w:tc>
        <w:tc>
          <w:tcPr>
            <w:tcW w:w="1218" w:type="dxa"/>
          </w:tcPr>
          <w:p w14:paraId="398FA2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7869ED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4,280</w:t>
            </w:r>
          </w:p>
        </w:tc>
        <w:tc>
          <w:tcPr>
            <w:tcW w:w="1108" w:type="dxa"/>
          </w:tcPr>
          <w:p w14:paraId="56A4A5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17482D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4D4965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5D2B71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42277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</w:tcPr>
          <w:p w14:paraId="7382D0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ลดการแพร่ระบาดยาเสพติด</w:t>
            </w:r>
          </w:p>
        </w:tc>
      </w:tr>
      <w:tr w14:paraId="416FB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7858CA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17</w:t>
            </w:r>
          </w:p>
        </w:tc>
        <w:tc>
          <w:tcPr>
            <w:tcW w:w="2130" w:type="dxa"/>
          </w:tcPr>
          <w:p w14:paraId="5B501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left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กิจกรรมการสร้างภูมิคุ้มกันในกลุ่มเป้าหมายระดับโรงเรียน ประถมศึกษาและมัธยมศึกษา หรือเทียบเท่า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รายการค่าใช้จ่ายโครงการการศึกษาเพื่อต่อต้าน การใช้ยาเสพติดในนักเรียน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(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  <w:t>D.A.R.E.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ประเทศไทย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)</w:t>
            </w:r>
          </w:p>
        </w:tc>
        <w:tc>
          <w:tcPr>
            <w:tcW w:w="1218" w:type="dxa"/>
          </w:tcPr>
          <w:p w14:paraId="1BA35B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48E8AD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62,400</w:t>
            </w:r>
          </w:p>
        </w:tc>
        <w:tc>
          <w:tcPr>
            <w:tcW w:w="1108" w:type="dxa"/>
          </w:tcPr>
          <w:p w14:paraId="76F803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2315C3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7797EFE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540" w:type="dxa"/>
          </w:tcPr>
          <w:p w14:paraId="7E9235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425" w:type="dxa"/>
          </w:tcPr>
          <w:p w14:paraId="435DB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</w:tcPr>
          <w:p w14:paraId="218747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ลดการแพร่ระบาดยาเสพติด</w:t>
            </w:r>
          </w:p>
        </w:tc>
      </w:tr>
    </w:tbl>
    <w:p w14:paraId="16454F2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both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3F9353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both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4A7564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both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193477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both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tbl>
      <w:tblPr>
        <w:tblStyle w:val="4"/>
        <w:tblW w:w="11310" w:type="dxa"/>
        <w:tblInd w:w="-7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5"/>
        <w:gridCol w:w="2130"/>
        <w:gridCol w:w="1218"/>
        <w:gridCol w:w="807"/>
        <w:gridCol w:w="1108"/>
        <w:gridCol w:w="1232"/>
        <w:gridCol w:w="1005"/>
        <w:gridCol w:w="637"/>
        <w:gridCol w:w="1328"/>
        <w:gridCol w:w="1260"/>
      </w:tblGrid>
      <w:tr w14:paraId="25DA5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  <w:vMerge w:val="restart"/>
          </w:tcPr>
          <w:p w14:paraId="1D6FBC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ที่</w:t>
            </w:r>
          </w:p>
        </w:tc>
        <w:tc>
          <w:tcPr>
            <w:tcW w:w="2130" w:type="dxa"/>
            <w:vMerge w:val="restart"/>
          </w:tcPr>
          <w:p w14:paraId="4A6302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ชื่อโครงการ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กิจกรรม</w:t>
            </w:r>
          </w:p>
        </w:tc>
        <w:tc>
          <w:tcPr>
            <w:tcW w:w="1218" w:type="dxa"/>
            <w:vMerge w:val="restart"/>
          </w:tcPr>
          <w:p w14:paraId="352E5E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เป้าหมาย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วิธีดำเนินการ</w:t>
            </w:r>
          </w:p>
        </w:tc>
        <w:tc>
          <w:tcPr>
            <w:tcW w:w="4789" w:type="dxa"/>
            <w:gridSpan w:val="5"/>
          </w:tcPr>
          <w:p w14:paraId="633912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งบประมาณ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แหล่งที่จัดสรร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/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สนับสนุน</w:t>
            </w:r>
          </w:p>
        </w:tc>
        <w:tc>
          <w:tcPr>
            <w:tcW w:w="1328" w:type="dxa"/>
            <w:vMerge w:val="restart"/>
          </w:tcPr>
          <w:p w14:paraId="4BE342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ระยะเวลาดำเนินการ</w:t>
            </w:r>
          </w:p>
        </w:tc>
        <w:tc>
          <w:tcPr>
            <w:tcW w:w="1260" w:type="dxa"/>
            <w:vMerge w:val="restart"/>
          </w:tcPr>
          <w:p w14:paraId="2640AA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ผลที่คาด</w:t>
            </w:r>
          </w:p>
          <w:p w14:paraId="253E67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ว่าจะได้รับ</w:t>
            </w:r>
          </w:p>
        </w:tc>
      </w:tr>
      <w:tr w14:paraId="6F27E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  <w:vMerge w:val="continue"/>
          </w:tcPr>
          <w:p w14:paraId="6816AA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30" w:type="dxa"/>
            <w:vMerge w:val="continue"/>
          </w:tcPr>
          <w:p w14:paraId="79BF36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218" w:type="dxa"/>
            <w:vMerge w:val="continue"/>
          </w:tcPr>
          <w:p w14:paraId="57BF38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76E8DC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สตช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</w:p>
        </w:tc>
        <w:tc>
          <w:tcPr>
            <w:tcW w:w="1108" w:type="dxa"/>
          </w:tcPr>
          <w:p w14:paraId="5CC100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หน่วยงานภาครัฐ</w:t>
            </w:r>
          </w:p>
        </w:tc>
        <w:tc>
          <w:tcPr>
            <w:tcW w:w="1232" w:type="dxa"/>
          </w:tcPr>
          <w:p w14:paraId="71A452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ภาคเอกชน</w:t>
            </w:r>
          </w:p>
        </w:tc>
        <w:tc>
          <w:tcPr>
            <w:tcW w:w="1005" w:type="dxa"/>
          </w:tcPr>
          <w:p w14:paraId="5B107D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อปท</w:t>
            </w: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</w:p>
        </w:tc>
        <w:tc>
          <w:tcPr>
            <w:tcW w:w="637" w:type="dxa"/>
          </w:tcPr>
          <w:p w14:paraId="61529A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24"/>
                <w:szCs w:val="24"/>
                <w:vertAlign w:val="baseline"/>
                <w:cs/>
                <w:lang w:val="th-TH" w:bidi="th-TH"/>
              </w:rPr>
              <w:t>อื่นๆ</w:t>
            </w:r>
          </w:p>
        </w:tc>
        <w:tc>
          <w:tcPr>
            <w:tcW w:w="1328" w:type="dxa"/>
            <w:vMerge w:val="continue"/>
          </w:tcPr>
          <w:p w14:paraId="5DB19D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1260" w:type="dxa"/>
            <w:vMerge w:val="continue"/>
          </w:tcPr>
          <w:p w14:paraId="04E8D0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7ADAF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10" w:type="dxa"/>
            <w:gridSpan w:val="10"/>
          </w:tcPr>
          <w:p w14:paraId="456A2F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โครงการ 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  <w:t xml:space="preserve">: 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ปราบปรามยาเสพติด</w:t>
            </w:r>
          </w:p>
        </w:tc>
      </w:tr>
      <w:tr w14:paraId="0D29C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213B85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18</w:t>
            </w:r>
          </w:p>
        </w:tc>
        <w:tc>
          <w:tcPr>
            <w:tcW w:w="2130" w:type="dxa"/>
          </w:tcPr>
          <w:p w14:paraId="220989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 xml:space="preserve">โครงการบริหารจัดการสกัดกั้นยาเสพติด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(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 w:val="0"/>
                <w:lang w:val="en-US" w:bidi="th-TH"/>
              </w:rPr>
              <w:t>Heart Land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)</w:t>
            </w:r>
          </w:p>
        </w:tc>
        <w:tc>
          <w:tcPr>
            <w:tcW w:w="1218" w:type="dxa"/>
          </w:tcPr>
          <w:p w14:paraId="51B4EA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4DF1E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11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,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000</w:t>
            </w:r>
          </w:p>
        </w:tc>
        <w:tc>
          <w:tcPr>
            <w:tcW w:w="1108" w:type="dxa"/>
          </w:tcPr>
          <w:p w14:paraId="57CD9B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3B4CE4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5C118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637" w:type="dxa"/>
          </w:tcPr>
          <w:p w14:paraId="4BC8B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328" w:type="dxa"/>
          </w:tcPr>
          <w:p w14:paraId="11C774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</w:tcPr>
          <w:p w14:paraId="3E2F6D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ลดการแพร่ระบาดยาเสพติด</w:t>
            </w:r>
          </w:p>
        </w:tc>
      </w:tr>
      <w:tr w14:paraId="302F9F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5CA387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19</w:t>
            </w:r>
          </w:p>
        </w:tc>
        <w:tc>
          <w:tcPr>
            <w:tcW w:w="2130" w:type="dxa"/>
          </w:tcPr>
          <w:p w14:paraId="356BBE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งบรายจ่ายอื่นเพื่อเป็นค่าตอบแทนชุดปฏิบัติการปิดล้อม ตรวจค้น ตามแนวทาง ตร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ในการดำเนินการปิดล้อมตรวจค้น</w:t>
            </w:r>
          </w:p>
        </w:tc>
        <w:tc>
          <w:tcPr>
            <w:tcW w:w="1218" w:type="dxa"/>
          </w:tcPr>
          <w:p w14:paraId="0280A5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2882E0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40,000</w:t>
            </w:r>
          </w:p>
        </w:tc>
        <w:tc>
          <w:tcPr>
            <w:tcW w:w="1108" w:type="dxa"/>
          </w:tcPr>
          <w:p w14:paraId="629261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0A5358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35218E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637" w:type="dxa"/>
          </w:tcPr>
          <w:p w14:paraId="283CF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328" w:type="dxa"/>
          </w:tcPr>
          <w:p w14:paraId="0EE01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</w:tcPr>
          <w:p w14:paraId="629A8A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ลดการแพร่ระบาดยาเสพติด</w:t>
            </w:r>
          </w:p>
        </w:tc>
      </w:tr>
      <w:tr w14:paraId="4BCB2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5" w:type="dxa"/>
          </w:tcPr>
          <w:p w14:paraId="232C4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20</w:t>
            </w:r>
          </w:p>
        </w:tc>
        <w:tc>
          <w:tcPr>
            <w:tcW w:w="2130" w:type="dxa"/>
          </w:tcPr>
          <w:p w14:paraId="5AC63E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โครงการสลายโครงสร้างเครือข่ายผู้มีอิทธิพลและกลุ่มชาติพันธ์ที่เกี่ยวข้องกับยาเสพติด</w:t>
            </w:r>
          </w:p>
        </w:tc>
        <w:tc>
          <w:tcPr>
            <w:tcW w:w="1218" w:type="dxa"/>
          </w:tcPr>
          <w:p w14:paraId="49A81F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807" w:type="dxa"/>
          </w:tcPr>
          <w:p w14:paraId="026F65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17,0</w:t>
            </w:r>
            <w:bookmarkStart w:id="0" w:name="_GoBack"/>
            <w:bookmarkEnd w:id="0"/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00</w:t>
            </w:r>
          </w:p>
        </w:tc>
        <w:tc>
          <w:tcPr>
            <w:tcW w:w="1108" w:type="dxa"/>
          </w:tcPr>
          <w:p w14:paraId="0F9696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232" w:type="dxa"/>
          </w:tcPr>
          <w:p w14:paraId="1D5AE9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005" w:type="dxa"/>
          </w:tcPr>
          <w:p w14:paraId="574372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637" w:type="dxa"/>
          </w:tcPr>
          <w:p w14:paraId="0BE1ED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</w:p>
        </w:tc>
        <w:tc>
          <w:tcPr>
            <w:tcW w:w="1328" w:type="dxa"/>
          </w:tcPr>
          <w:p w14:paraId="5923A7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1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 xml:space="preserve"> 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ต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ค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7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-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ก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ย</w:t>
            </w:r>
            <w:r>
              <w:rPr>
                <w:rFonts w:hint="default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. 6</w:t>
            </w: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  <w:t>8</w:t>
            </w:r>
          </w:p>
        </w:tc>
        <w:tc>
          <w:tcPr>
            <w:tcW w:w="1260" w:type="dxa"/>
          </w:tcPr>
          <w:p w14:paraId="404B4D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24"/>
                <w:szCs w:val="24"/>
                <w:vertAlign w:val="baseline"/>
                <w:cs/>
                <w:lang w:val="en-US" w:bidi="th-TH"/>
              </w:rPr>
            </w:pPr>
            <w:r>
              <w:rPr>
                <w:rFonts w:hint="cs" w:ascii="TH SarabunPSK" w:hAnsi="TH SarabunPSK" w:cs="TH SarabunPSK"/>
                <w:b w:val="0"/>
                <w:bCs w:val="0"/>
                <w:sz w:val="24"/>
                <w:szCs w:val="24"/>
                <w:vertAlign w:val="baseline"/>
                <w:cs/>
                <w:lang w:val="th-TH" w:bidi="th-TH"/>
              </w:rPr>
              <w:t>ลดการแพร่ระบาดยาเสพติด</w:t>
            </w:r>
          </w:p>
        </w:tc>
      </w:tr>
    </w:tbl>
    <w:p w14:paraId="3283C81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415446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67AEE96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1DB0D9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ตรวจแล้วถูกต้อง</w:t>
      </w:r>
    </w:p>
    <w:p w14:paraId="1CF275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firstLine="3680" w:firstLineChars="1150"/>
        <w:jc w:val="both"/>
        <w:textAlignment w:val="auto"/>
        <w:rPr>
          <w:rFonts w:hint="cs" w:ascii="TH SarabunIT๙" w:hAnsi="TH SarabunIT๙" w:cs="TH SarabunIT๙"/>
          <w:sz w:val="32"/>
          <w:szCs w:val="32"/>
          <w:cs/>
          <w:lang w:bidi="th-TH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</w:rPr>
        <w:t xml:space="preserve">      </w:t>
      </w: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drawing>
          <wp:inline distT="0" distB="0" distL="114300" distR="114300">
            <wp:extent cx="354330" cy="687705"/>
            <wp:effectExtent l="0" t="0" r="7620" b="17145"/>
            <wp:docPr id="1" name="รูปภาพ 1" descr="พ.ต.อ.ธนะพงษ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พ.ต.อ.ธนะพงษ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91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         </w:t>
      </w:r>
      <w:r>
        <w:rPr>
          <w:rFonts w:hint="default"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ธนะพงษ์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ทองคำ</w:t>
      </w:r>
      <w:r>
        <w:rPr>
          <w:rFonts w:hint="default" w:ascii="TH SarabunIT๙" w:hAnsi="TH SarabunIT๙" w:cs="TH SarabunIT๙"/>
          <w:sz w:val="32"/>
          <w:szCs w:val="32"/>
          <w:cs/>
        </w:rPr>
        <w:t>)</w:t>
      </w:r>
    </w:p>
    <w:p w14:paraId="7E0EC3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jc w:val="center"/>
        <w:textAlignment w:val="auto"/>
        <w:rPr>
          <w:rFonts w:hint="default" w:ascii="TH SarabunIT๙" w:hAnsi="TH SarabunIT๙" w:cs="TH SarabunIT๙"/>
          <w:sz w:val="32"/>
          <w:szCs w:val="32"/>
        </w:rPr>
      </w:pPr>
      <w:r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default" w:ascii="TH SarabunIT๙" w:hAnsi="TH SarabunIT๙" w:cs="TH SarabunIT๙"/>
          <w:sz w:val="32"/>
          <w:szCs w:val="32"/>
          <w:cs/>
        </w:rPr>
        <w:t>.</w:t>
      </w:r>
      <w:r>
        <w:rPr>
          <w:rFonts w:hint="default" w:ascii="TH SarabunIT๙" w:hAnsi="TH SarabunIT๙" w:cs="TH SarabunIT๙"/>
          <w:sz w:val="32"/>
          <w:szCs w:val="32"/>
          <w:cs/>
          <w:lang w:val="th-TH" w:bidi="th-TH"/>
        </w:rPr>
        <w:t>ม่วงเฒ่า</w:t>
      </w:r>
    </w:p>
    <w:p w14:paraId="2568CB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sectPr>
      <w:pgSz w:w="12240" w:h="15840"/>
      <w:pgMar w:top="340" w:right="1440" w:bottom="567" w:left="1440" w:header="708" w:footer="709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FC67290-6E0D-409C-834A-C7E963B54408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35E5FC2B-8B13-49A9-AFF3-166AC053070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755D408A-1898-4B4D-8C1A-F6C048315645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3DD1DE20-EDA8-4E58-B1B0-35E4773D6B68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E0AEF135-A6C7-4B31-B5C7-7B3AA01FCF5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AB8471ED-0D6B-497A-B216-4DEB3EC89544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BA8600D3-9503-4271-82E5-44803CF5389B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8C8926D0-4811-4FD9-8E9E-2DC0895C37BA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9" w:fontKey="{CF92BCD1-EEDB-46EF-BD2B-64084A72712D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0" w:fontKey="{0F147792-C75A-42B0-A0E3-3D64A662F01A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555BB990-43B3-4AC0-BF23-D2575C2F59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F48B0"/>
    <w:rsid w:val="000A7800"/>
    <w:rsid w:val="018947F9"/>
    <w:rsid w:val="0B871D61"/>
    <w:rsid w:val="0C114429"/>
    <w:rsid w:val="11871441"/>
    <w:rsid w:val="17276B0B"/>
    <w:rsid w:val="1D9445BD"/>
    <w:rsid w:val="245D6CE6"/>
    <w:rsid w:val="29BE0E70"/>
    <w:rsid w:val="2DBE1FC1"/>
    <w:rsid w:val="33E073EF"/>
    <w:rsid w:val="348A0F42"/>
    <w:rsid w:val="396957CB"/>
    <w:rsid w:val="3AD41DD8"/>
    <w:rsid w:val="3C622DBB"/>
    <w:rsid w:val="3F2F51B9"/>
    <w:rsid w:val="4CE51013"/>
    <w:rsid w:val="4DC1161C"/>
    <w:rsid w:val="50D67A0A"/>
    <w:rsid w:val="5188273A"/>
    <w:rsid w:val="52B34644"/>
    <w:rsid w:val="58C144A4"/>
    <w:rsid w:val="6A1F00BC"/>
    <w:rsid w:val="6B162618"/>
    <w:rsid w:val="6D57519F"/>
    <w:rsid w:val="726B45D7"/>
    <w:rsid w:val="731378A3"/>
    <w:rsid w:val="74C54CA2"/>
    <w:rsid w:val="7A7F48B0"/>
    <w:rsid w:val="7D0625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583</Words>
  <Characters>1725</Characters>
  <Lines>0</Lines>
  <Paragraphs>0</Paragraphs>
  <TotalTime>6</TotalTime>
  <ScaleCrop>false</ScaleCrop>
  <LinksUpToDate>false</LinksUpToDate>
  <CharactersWithSpaces>1854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2024-02-09T03:13:00Z</dcterms:created>
  <dc:creator>ACER</dc:creator>
  <cp:lastModifiedBy>ขนิษฐา พรม��</cp:lastModifiedBy>
  <dcterms:modified xsi:type="dcterms:W3CDTF">2025-07-04T01:30:59Z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1054-12.2.0.21931</vt:lpwstr>
  </property>
  <property fmtid="{D5CDD505-2E9C-101B-9397-08002B2CF9AE}" pid="3" name="ICV">
    <vt:lpwstr>E29B4CF9DCFF45F0A4F86390FEB415C7_13</vt:lpwstr>
  </property>
</Properties>
</file>